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56" w:type="dxa"/>
        <w:tblInd w:w="108" w:type="dxa"/>
        <w:tblLayout w:type="fixed"/>
        <w:tblLook w:val="0000"/>
      </w:tblPr>
      <w:tblGrid>
        <w:gridCol w:w="2694"/>
        <w:gridCol w:w="7062"/>
      </w:tblGrid>
      <w:tr w:rsidR="00627F31" w:rsidRPr="005B6D10" w:rsidTr="005E5F2F">
        <w:trPr>
          <w:trHeight w:val="155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7F31" w:rsidRPr="005B6D10" w:rsidRDefault="00627F31" w:rsidP="005E5F2F">
            <w:pPr>
              <w:widowControl w:val="0"/>
              <w:suppressAutoHyphens/>
              <w:autoSpaceDE/>
              <w:autoSpaceDN/>
              <w:snapToGrid w:val="0"/>
              <w:ind w:left="-108" w:right="-108"/>
              <w:jc w:val="center"/>
              <w:rPr>
                <w:rFonts w:ascii="Arial Black" w:eastAsia="SimSun" w:hAnsi="Arial Black" w:cs="Arial Black"/>
                <w:kern w:val="1"/>
                <w:sz w:val="4"/>
                <w:szCs w:val="4"/>
                <w:lang w:eastAsia="hi-IN" w:bidi="hi-IN"/>
              </w:rPr>
            </w:pPr>
            <w:r w:rsidRPr="00560240">
              <w:rPr>
                <w:noProof/>
              </w:rPr>
              <w:drawing>
                <wp:inline distT="0" distB="0" distL="0" distR="0">
                  <wp:extent cx="1504950" cy="933450"/>
                  <wp:effectExtent l="19050" t="19050" r="19050" b="19050"/>
                  <wp:docPr id="1" name="Immagine 1" descr="Immagine che contiene testo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Immagine che contiene testo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93345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="0064381C" w:rsidRPr="0064381C">
              <w:rPr>
                <w:rFonts w:eastAsia="SimSun" w:cs="Mangal"/>
                <w:noProof/>
                <w:kern w:val="1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sella di testo 2" o:spid="_x0000_s1026" type="#_x0000_t202" style="position:absolute;left:0;text-align:left;margin-left:546.45pt;margin-top:623pt;width:74.65pt;height:182.15pt;rotation:-1;z-index:-251658752;visibility:visible;mso-wrap-style:none;mso-position-horizontal-relative:pag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" filled="f" stroked="f" strokecolor="gray">
                  <v:stroke joinstyle="round"/>
                  <w10:wrap anchorx="page" anchory="page"/>
                </v:shape>
              </w:pict>
            </w:r>
          </w:p>
        </w:tc>
        <w:tc>
          <w:tcPr>
            <w:tcW w:w="7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F31" w:rsidRPr="005B6D10" w:rsidRDefault="00627F31" w:rsidP="005E5F2F">
            <w:pPr>
              <w:keepNext/>
              <w:widowControl w:val="0"/>
              <w:numPr>
                <w:ilvl w:val="0"/>
                <w:numId w:val="1"/>
              </w:numPr>
              <w:tabs>
                <w:tab w:val="left" w:pos="0"/>
                <w:tab w:val="left" w:pos="6025"/>
              </w:tabs>
              <w:suppressAutoHyphens/>
              <w:autoSpaceDE/>
              <w:autoSpaceDN/>
              <w:snapToGrid w:val="0"/>
              <w:ind w:right="-68"/>
              <w:jc w:val="center"/>
              <w:outlineLvl w:val="0"/>
              <w:rPr>
                <w:rFonts w:ascii="Arial Black" w:hAnsi="Arial Black" w:cs="Arial Black"/>
                <w:b/>
                <w:kern w:val="1"/>
                <w:sz w:val="4"/>
                <w:szCs w:val="4"/>
                <w:lang w:eastAsia="ar-SA"/>
              </w:rPr>
            </w:pPr>
          </w:p>
          <w:p w:rsidR="00627F31" w:rsidRPr="005B6D10" w:rsidRDefault="00627F31" w:rsidP="005E5F2F">
            <w:pPr>
              <w:keepNext/>
              <w:tabs>
                <w:tab w:val="left" w:pos="0"/>
                <w:tab w:val="left" w:pos="6025"/>
              </w:tabs>
              <w:suppressAutoHyphens/>
              <w:autoSpaceDN/>
              <w:snapToGrid w:val="0"/>
              <w:ind w:right="-68"/>
              <w:outlineLvl w:val="0"/>
              <w:rPr>
                <w:rFonts w:ascii="Arial" w:hAnsi="Arial" w:cs="Arial"/>
                <w:b/>
                <w:bCs/>
                <w:kern w:val="1"/>
                <w:sz w:val="26"/>
                <w:szCs w:val="26"/>
                <w:lang w:eastAsia="ar-SA"/>
              </w:rPr>
            </w:pPr>
            <w:r w:rsidRPr="005B6D10">
              <w:rPr>
                <w:rFonts w:ascii="Arial Black" w:hAnsi="Arial Black" w:cs="Arial Black"/>
                <w:b/>
                <w:kern w:val="1"/>
                <w:sz w:val="30"/>
                <w:szCs w:val="30"/>
                <w:lang w:eastAsia="ar-SA"/>
              </w:rPr>
              <w:t>COBAS - Comitati di Base della Scuola</w:t>
            </w:r>
          </w:p>
          <w:p w:rsidR="00627F31" w:rsidRPr="00841D42" w:rsidRDefault="00627F31" w:rsidP="005E5F2F">
            <w:pPr>
              <w:widowControl w:val="0"/>
              <w:tabs>
                <w:tab w:val="left" w:pos="6025"/>
              </w:tabs>
              <w:suppressAutoHyphens/>
              <w:autoSpaceDE/>
              <w:autoSpaceDN/>
              <w:ind w:left="-70" w:right="-68"/>
              <w:jc w:val="center"/>
              <w:rPr>
                <w:rFonts w:ascii="Arial" w:eastAsia="SimSun" w:hAnsi="Arial" w:cs="Arial"/>
                <w:kern w:val="1"/>
                <w:sz w:val="20"/>
                <w:szCs w:val="20"/>
                <w:lang w:eastAsia="hi-IN" w:bidi="hi-IN"/>
              </w:rPr>
            </w:pPr>
            <w:r w:rsidRPr="00841D42">
              <w:rPr>
                <w:rFonts w:ascii="Arial" w:eastAsia="SimSun" w:hAnsi="Arial" w:cs="Arial"/>
                <w:kern w:val="1"/>
                <w:sz w:val="20"/>
                <w:szCs w:val="20"/>
                <w:lang w:eastAsia="hi-IN" w:bidi="hi-IN"/>
              </w:rPr>
              <w:t>sede nazionale: viale Manzoni, 55  - 00185 Roma</w:t>
            </w:r>
          </w:p>
          <w:p w:rsidR="00627F31" w:rsidRPr="00144BBA" w:rsidRDefault="00627F31" w:rsidP="005E5F2F">
            <w:pPr>
              <w:jc w:val="center"/>
              <w:rPr>
                <w:sz w:val="16"/>
                <w:szCs w:val="16"/>
              </w:rPr>
            </w:pPr>
            <w:r w:rsidRPr="00144BBA">
              <w:rPr>
                <w:b/>
                <w:sz w:val="16"/>
                <w:szCs w:val="16"/>
              </w:rPr>
              <w:t>Sede Lucca</w:t>
            </w:r>
            <w:r w:rsidRPr="00144BBA">
              <w:rPr>
                <w:sz w:val="16"/>
                <w:szCs w:val="16"/>
              </w:rPr>
              <w:t xml:space="preserve">: via della Formica, 210 San </w:t>
            </w:r>
            <w:proofErr w:type="spellStart"/>
            <w:r w:rsidRPr="00144BBA">
              <w:rPr>
                <w:sz w:val="16"/>
                <w:szCs w:val="16"/>
              </w:rPr>
              <w:t>Concordio</w:t>
            </w:r>
            <w:proofErr w:type="spellEnd"/>
            <w:r w:rsidRPr="00144BBA">
              <w:rPr>
                <w:sz w:val="16"/>
                <w:szCs w:val="16"/>
              </w:rPr>
              <w:t xml:space="preserve"> – </w:t>
            </w:r>
            <w:proofErr w:type="spellStart"/>
            <w:r w:rsidRPr="00144BBA">
              <w:rPr>
                <w:sz w:val="16"/>
                <w:szCs w:val="16"/>
              </w:rPr>
              <w:t>tel</w:t>
            </w:r>
            <w:proofErr w:type="spellEnd"/>
            <w:r w:rsidRPr="00144BBA">
              <w:rPr>
                <w:sz w:val="16"/>
                <w:szCs w:val="16"/>
              </w:rPr>
              <w:t>/fax 058356625</w:t>
            </w:r>
          </w:p>
          <w:p w:rsidR="00627F31" w:rsidRPr="00144BBA" w:rsidRDefault="00627F31" w:rsidP="005E5F2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3286097343 – 3208822907 – 3497644890 </w:t>
            </w:r>
          </w:p>
          <w:p w:rsidR="00627F31" w:rsidRPr="00144BBA" w:rsidRDefault="00627F31" w:rsidP="005E5F2F">
            <w:pPr>
              <w:jc w:val="center"/>
              <w:rPr>
                <w:sz w:val="16"/>
                <w:szCs w:val="16"/>
              </w:rPr>
            </w:pPr>
            <w:r w:rsidRPr="00144BBA">
              <w:rPr>
                <w:sz w:val="16"/>
                <w:szCs w:val="16"/>
              </w:rPr>
              <w:t xml:space="preserve">e mail:   </w:t>
            </w:r>
            <w:r w:rsidRPr="00EB34E4">
              <w:rPr>
                <w:sz w:val="18"/>
                <w:szCs w:val="18"/>
              </w:rPr>
              <w:t>ep.cobas.scuola.lucca@gmail.com</w:t>
            </w:r>
            <w:r>
              <w:rPr>
                <w:sz w:val="18"/>
                <w:szCs w:val="18"/>
              </w:rPr>
              <w:t xml:space="preserve"> ; rino.capasso56@gmail.com</w:t>
            </w:r>
          </w:p>
          <w:p w:rsidR="00627F31" w:rsidRPr="002B7985" w:rsidRDefault="00627F31" w:rsidP="005E5F2F">
            <w:pPr>
              <w:jc w:val="center"/>
              <w:rPr>
                <w:sz w:val="16"/>
                <w:szCs w:val="16"/>
                <w:u w:val="single"/>
              </w:rPr>
            </w:pPr>
            <w:r w:rsidRPr="002B7985">
              <w:rPr>
                <w:sz w:val="16"/>
                <w:szCs w:val="16"/>
                <w:u w:val="single"/>
              </w:rPr>
              <w:t xml:space="preserve">PEC </w:t>
            </w:r>
            <w:r>
              <w:rPr>
                <w:sz w:val="16"/>
                <w:szCs w:val="16"/>
                <w:u w:val="single"/>
              </w:rPr>
              <w:t xml:space="preserve">: </w:t>
            </w:r>
            <w:r w:rsidRPr="002B7985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FFFFF"/>
              </w:rPr>
              <w:t>rino.capasso@pec.it</w:t>
            </w:r>
          </w:p>
          <w:p w:rsidR="00627F31" w:rsidRPr="005B6D10" w:rsidRDefault="00627F31" w:rsidP="005E5F2F">
            <w:pPr>
              <w:widowControl w:val="0"/>
              <w:tabs>
                <w:tab w:val="left" w:pos="6025"/>
              </w:tabs>
              <w:suppressAutoHyphens/>
              <w:autoSpaceDE/>
              <w:autoSpaceDN/>
              <w:ind w:left="-70" w:right="-7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144BBA">
              <w:rPr>
                <w:b/>
                <w:sz w:val="16"/>
                <w:szCs w:val="16"/>
              </w:rPr>
              <w:t>Sede Viareggio</w:t>
            </w:r>
            <w:r w:rsidRPr="00144BBA">
              <w:rPr>
                <w:sz w:val="16"/>
                <w:szCs w:val="16"/>
              </w:rPr>
              <w:t xml:space="preserve"> c/o </w:t>
            </w:r>
            <w:r>
              <w:rPr>
                <w:sz w:val="16"/>
                <w:szCs w:val="16"/>
              </w:rPr>
              <w:t xml:space="preserve">Cantiere sociale versiliese – Via </w:t>
            </w:r>
            <w:proofErr w:type="spellStart"/>
            <w:r>
              <w:rPr>
                <w:sz w:val="16"/>
                <w:szCs w:val="16"/>
              </w:rPr>
              <w:t>Belluomini</w:t>
            </w:r>
            <w:proofErr w:type="spellEnd"/>
            <w:r>
              <w:rPr>
                <w:sz w:val="16"/>
                <w:szCs w:val="16"/>
              </w:rPr>
              <w:t xml:space="preserve">,18 </w:t>
            </w: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3206857939</w:t>
            </w:r>
          </w:p>
        </w:tc>
      </w:tr>
    </w:tbl>
    <w:p w:rsidR="00627F31" w:rsidRPr="00627F31" w:rsidRDefault="00627F31" w:rsidP="00627F31">
      <w:pPr>
        <w:autoSpaceDE/>
        <w:autoSpaceDN/>
        <w:rPr>
          <w:b/>
          <w:bCs/>
        </w:rPr>
      </w:pPr>
    </w:p>
    <w:p w:rsidR="00627F31" w:rsidRPr="00627F31" w:rsidRDefault="00627F31" w:rsidP="00627F31">
      <w:pPr>
        <w:autoSpaceDE/>
        <w:autoSpaceDN/>
      </w:pPr>
      <w:r w:rsidRPr="00627F31">
        <w:rPr>
          <w:b/>
          <w:bCs/>
        </w:rPr>
        <w:t>LA DEMOCRAZIA NON È UN CLICK. NO AI COLLEGI ON LINE</w:t>
      </w:r>
      <w:bookmarkStart w:id="0" w:name="_GoBack"/>
      <w:bookmarkEnd w:id="0"/>
      <w:r w:rsidRPr="00627F31">
        <w:rPr>
          <w:b/>
          <w:bCs/>
        </w:rPr>
        <w:t>!</w:t>
      </w:r>
    </w:p>
    <w:p w:rsidR="00627F31" w:rsidRPr="00627F31" w:rsidRDefault="00627F31" w:rsidP="00627F31">
      <w:pPr>
        <w:autoSpaceDE/>
        <w:autoSpaceDN/>
        <w:rPr>
          <w:sz w:val="20"/>
          <w:szCs w:val="20"/>
        </w:rPr>
      </w:pPr>
    </w:p>
    <w:p w:rsidR="00627F31" w:rsidRPr="00627F31" w:rsidRDefault="00627F31" w:rsidP="00627F31">
      <w:pPr>
        <w:autoSpaceDE/>
        <w:autoSpaceDN/>
        <w:rPr>
          <w:sz w:val="20"/>
          <w:szCs w:val="20"/>
        </w:rPr>
      </w:pPr>
      <w:r w:rsidRPr="00627F31">
        <w:rPr>
          <w:sz w:val="20"/>
          <w:szCs w:val="20"/>
        </w:rPr>
        <w:t xml:space="preserve">La possibilità di svolgere online i Collegi dei docenti con valore deliberativo (fortemente perseguita dal MIM e da diversi sindacati firmatari del CCNL) viene presentata come una moderna semplificazione, una risposta alle difficoltà organizzative e ai problemi di conciliazione tra lavoro e vita privata. Ma dietro questa allettante comodità si nasconde una questione molto più profonda: cosa significa davvero partecipare a una decisione collettiva? Un Collegio dei docenti non è una somma di persone collegate a una piattaforma e chiamate, alla fine, a premere il pulsante “sì”, “no” o “astenuto”. È una comunità che si incontra, discute, si confronta, si divide, cambia idea, costruisce convinzioni e assume responsabilità. L’esperienza COVID ci ha fornito un chiaro segnale della modalità cara all’Amministrazione di gestione di uno degli ultimi baluardi di democrazia scolastica: </w:t>
      </w:r>
      <w:proofErr w:type="spellStart"/>
      <w:r w:rsidRPr="00627F31">
        <w:rPr>
          <w:sz w:val="20"/>
          <w:szCs w:val="20"/>
        </w:rPr>
        <w:t>collegi-videocall</w:t>
      </w:r>
      <w:proofErr w:type="spellEnd"/>
      <w:r w:rsidRPr="00627F31">
        <w:rPr>
          <w:sz w:val="20"/>
          <w:szCs w:val="20"/>
        </w:rPr>
        <w:t xml:space="preserve"> in cui campeggia su una poltrona virtuale il dirigente scolastico, mentre in anonimi minuscoli rettangoli i docenti, forse non tutti, ma certamente tanti, hanno già quasi annullato la propria concentrazione assorbiti dalle incombenze domestiche o di altro tipo.</w:t>
      </w:r>
    </w:p>
    <w:p w:rsidR="00627F31" w:rsidRPr="00627F31" w:rsidRDefault="00627F31" w:rsidP="00627F31">
      <w:pPr>
        <w:autoSpaceDE/>
        <w:autoSpaceDN/>
        <w:rPr>
          <w:sz w:val="20"/>
          <w:szCs w:val="20"/>
        </w:rPr>
      </w:pPr>
    </w:p>
    <w:p w:rsidR="00627F31" w:rsidRPr="00627F31" w:rsidRDefault="00627F31" w:rsidP="00627F31">
      <w:pPr>
        <w:autoSpaceDE/>
        <w:autoSpaceDN/>
        <w:rPr>
          <w:sz w:val="20"/>
          <w:szCs w:val="20"/>
        </w:rPr>
      </w:pPr>
      <w:r w:rsidRPr="00627F31">
        <w:rPr>
          <w:sz w:val="20"/>
          <w:szCs w:val="20"/>
        </w:rPr>
        <w:t>Il problema non è solo tecnico, anche se le criticità tecniche sono enormi: identificazione certa dei partecipanti, segretezza del voto, tutela della privacy, integrità dei dati, conservazione delle procedure, affidabilità e certificazione delle piattaforme, tutela del segreto d'ufficio. Le scuole italiane sono davvero nelle condizioni tecnologiche ed economiche per garantire tutto questo? E per quale motivo funzioni così delicate della democrazia scolastica dovrebbero essere affidate, direttamente o indirettamente, a piattaforme e soggetti privati?</w:t>
      </w:r>
    </w:p>
    <w:p w:rsidR="00627F31" w:rsidRPr="00627F31" w:rsidRDefault="00627F31" w:rsidP="00627F31">
      <w:pPr>
        <w:autoSpaceDE/>
        <w:autoSpaceDN/>
        <w:rPr>
          <w:sz w:val="20"/>
          <w:szCs w:val="20"/>
        </w:rPr>
      </w:pPr>
    </w:p>
    <w:p w:rsidR="00627F31" w:rsidRPr="00627F31" w:rsidRDefault="00627F31" w:rsidP="00627F31">
      <w:pPr>
        <w:autoSpaceDE/>
        <w:autoSpaceDN/>
        <w:rPr>
          <w:sz w:val="20"/>
          <w:szCs w:val="20"/>
        </w:rPr>
      </w:pPr>
      <w:r w:rsidRPr="00627F31">
        <w:rPr>
          <w:sz w:val="20"/>
          <w:szCs w:val="20"/>
        </w:rPr>
        <w:t>Inoltre, per quanto riguarda presunte motivazioni "ambientali", va ricordato che per una riunione online di due ore con 150 partecipanti, il consumo energetico totale, includendo dispositivi individuali, trasmissione dati e data center, può essere stimato in un intervallo compreso tra circa 20 e 35 kWh. Il consumo idrico associato, considerando sia il raffreddamento dei data center che l'energia utilizzata, si stima tra 120 e 450 litri.</w:t>
      </w:r>
    </w:p>
    <w:p w:rsidR="00627F31" w:rsidRPr="00627F31" w:rsidRDefault="00627F31" w:rsidP="00627F31">
      <w:pPr>
        <w:autoSpaceDE/>
        <w:autoSpaceDN/>
        <w:rPr>
          <w:sz w:val="20"/>
          <w:szCs w:val="20"/>
        </w:rPr>
      </w:pPr>
    </w:p>
    <w:p w:rsidR="00627F31" w:rsidRPr="00627F31" w:rsidRDefault="00627F31" w:rsidP="00627F31">
      <w:pPr>
        <w:autoSpaceDE/>
        <w:autoSpaceDN/>
        <w:rPr>
          <w:sz w:val="20"/>
          <w:szCs w:val="20"/>
        </w:rPr>
      </w:pPr>
      <w:r w:rsidRPr="00627F31">
        <w:rPr>
          <w:sz w:val="20"/>
          <w:szCs w:val="20"/>
        </w:rPr>
        <w:t>Ma la questione fondamentale è un'altra: una decisione democratica è un processo umano collettivo, non un risultato informatico.</w:t>
      </w:r>
    </w:p>
    <w:p w:rsidR="00627F31" w:rsidRPr="00627F31" w:rsidRDefault="00627F31" w:rsidP="00627F31">
      <w:pPr>
        <w:autoSpaceDE/>
        <w:autoSpaceDN/>
        <w:rPr>
          <w:sz w:val="20"/>
          <w:szCs w:val="20"/>
        </w:rPr>
      </w:pPr>
      <w:r w:rsidRPr="00627F31">
        <w:rPr>
          <w:sz w:val="20"/>
          <w:szCs w:val="20"/>
        </w:rPr>
        <w:t>Il nostro giudizio si costruisce attraverso le parole, certo, ma anche attraverso gli sguardi, le reazioni, i silenzi, le emozioni, la tensione di un confronto, l'intervento improvviso di un collega che ci costringe a ripensare ciò che stavamo per votare. Una decisione collettiva nasce da una partecipazione effettiva.</w:t>
      </w:r>
    </w:p>
    <w:p w:rsidR="00627F31" w:rsidRPr="00627F31" w:rsidRDefault="00627F31" w:rsidP="00627F31">
      <w:pPr>
        <w:autoSpaceDE/>
        <w:autoSpaceDN/>
        <w:rPr>
          <w:sz w:val="20"/>
          <w:szCs w:val="20"/>
        </w:rPr>
      </w:pPr>
    </w:p>
    <w:p w:rsidR="00627F31" w:rsidRPr="00627F31" w:rsidRDefault="00627F31" w:rsidP="00627F31">
      <w:pPr>
        <w:autoSpaceDE/>
        <w:autoSpaceDN/>
        <w:rPr>
          <w:sz w:val="20"/>
          <w:szCs w:val="20"/>
        </w:rPr>
      </w:pPr>
      <w:r w:rsidRPr="00627F31">
        <w:rPr>
          <w:sz w:val="20"/>
          <w:szCs w:val="20"/>
        </w:rPr>
        <w:t>Che valore può avere un voto espresso mentre si correggono i compiti, si risponde a una telefonata o si svolgono contemporaneamente attività domestiche? Possiamo davvero chiamare partecipazione consapevole il collegamento distratto di chi tiene il Collegio aperto sul computer mentre vive altrove?</w:t>
      </w:r>
    </w:p>
    <w:p w:rsidR="00627F31" w:rsidRPr="00627F31" w:rsidRDefault="00627F31" w:rsidP="00627F31">
      <w:pPr>
        <w:autoSpaceDE/>
        <w:autoSpaceDN/>
        <w:rPr>
          <w:sz w:val="20"/>
          <w:szCs w:val="20"/>
        </w:rPr>
      </w:pPr>
      <w:r w:rsidRPr="00627F31">
        <w:rPr>
          <w:sz w:val="20"/>
          <w:szCs w:val="20"/>
        </w:rPr>
        <w:t>Il rischio è evidente: il Collegio online trasforma la partecipazione in presenza virtuale e la presenza virtuale in semplice disponibilità al voto. Si è connessi, quindi formalmente presenti. Si clicca, quindi formalmente si decide. Ma formalmente non significa partecipazione effettiva.</w:t>
      </w:r>
    </w:p>
    <w:p w:rsidR="00627F31" w:rsidRPr="00627F31" w:rsidRDefault="00627F31" w:rsidP="00627F31">
      <w:pPr>
        <w:autoSpaceDE/>
        <w:autoSpaceDN/>
        <w:rPr>
          <w:sz w:val="20"/>
          <w:szCs w:val="20"/>
        </w:rPr>
      </w:pPr>
      <w:r w:rsidRPr="00627F31">
        <w:rPr>
          <w:sz w:val="20"/>
          <w:szCs w:val="20"/>
        </w:rPr>
        <w:t>Una cosa è comunicare a distanza, altra cosa è deliberare insieme. La tecnologia può essere utile, ma non può sostituire la relazione umana quando è in gioco una decisione che riguarda la didattica, gli studenti, il lavoro e la responsabilità collettiva degli insegnanti.</w:t>
      </w:r>
    </w:p>
    <w:p w:rsidR="00627F31" w:rsidRPr="00627F31" w:rsidRDefault="00627F31" w:rsidP="00627F31">
      <w:pPr>
        <w:autoSpaceDE/>
        <w:autoSpaceDN/>
        <w:rPr>
          <w:sz w:val="20"/>
          <w:szCs w:val="20"/>
        </w:rPr>
      </w:pPr>
    </w:p>
    <w:p w:rsidR="00627F31" w:rsidRPr="00627F31" w:rsidRDefault="00627F31" w:rsidP="00627F31">
      <w:pPr>
        <w:autoSpaceDE/>
        <w:autoSpaceDN/>
        <w:rPr>
          <w:sz w:val="20"/>
          <w:szCs w:val="20"/>
        </w:rPr>
      </w:pPr>
      <w:r w:rsidRPr="00627F31">
        <w:rPr>
          <w:sz w:val="20"/>
          <w:szCs w:val="20"/>
        </w:rPr>
        <w:t>Il Collegio in presenza può essere faticoso, lungo, conflittuale. Ma proprio questa fatica è parte della democrazia, che non è comoda per definizione. Richiede tempo, attenzione, ascolto e responsabilità. Eliminare tutto questo in nome della rapidità significa rischiare di trasformare gli organi collegiali in luoghi di ratifica di decisioni già predisposte, in particolare con i collegi pletorici effetto del ridimensionamento continuo delle istituzioni scolastiche.</w:t>
      </w:r>
    </w:p>
    <w:p w:rsidR="00627F31" w:rsidRPr="00627F31" w:rsidRDefault="00627F31" w:rsidP="00627F31">
      <w:pPr>
        <w:autoSpaceDE/>
        <w:autoSpaceDN/>
        <w:rPr>
          <w:sz w:val="20"/>
          <w:szCs w:val="20"/>
        </w:rPr>
      </w:pPr>
    </w:p>
    <w:p w:rsidR="00627F31" w:rsidRPr="00627F31" w:rsidRDefault="00627F31" w:rsidP="00627F31">
      <w:pPr>
        <w:autoSpaceDE/>
        <w:autoSpaceDN/>
        <w:rPr>
          <w:sz w:val="20"/>
          <w:szCs w:val="20"/>
        </w:rPr>
      </w:pPr>
      <w:r w:rsidRPr="00627F31">
        <w:rPr>
          <w:sz w:val="20"/>
          <w:szCs w:val="20"/>
        </w:rPr>
        <w:t>Invitiamo i collegi ad approvare mozioni e i consigli di istituto a deliberare regolamenti che prevedano solo Collegi in presenza.</w:t>
      </w:r>
    </w:p>
    <w:p w:rsidR="00627F31" w:rsidRPr="00627F31" w:rsidRDefault="00627F31" w:rsidP="00627F31">
      <w:pPr>
        <w:autoSpaceDE/>
        <w:autoSpaceDN/>
        <w:rPr>
          <w:sz w:val="20"/>
          <w:szCs w:val="20"/>
        </w:rPr>
      </w:pPr>
      <w:r w:rsidRPr="00627F31">
        <w:rPr>
          <w:sz w:val="20"/>
          <w:szCs w:val="20"/>
        </w:rPr>
        <w:t>Non per nostalgia del passato e non per ostilità verso la tecnologia, ma perché difendere la presenza significa difendere la qualità della decisione, la libertà didattica, il conflitto democratico e la responsabilità collettiva.</w:t>
      </w:r>
    </w:p>
    <w:p w:rsidR="00627F31" w:rsidRPr="00627F31" w:rsidRDefault="00627F31" w:rsidP="00627F31">
      <w:pPr>
        <w:autoSpaceDE/>
        <w:autoSpaceDN/>
        <w:rPr>
          <w:sz w:val="20"/>
          <w:szCs w:val="20"/>
        </w:rPr>
      </w:pPr>
    </w:p>
    <w:p w:rsidR="00627F31" w:rsidRPr="00627F31" w:rsidRDefault="00627F31" w:rsidP="00627F31">
      <w:pPr>
        <w:autoSpaceDE/>
        <w:autoSpaceDN/>
      </w:pPr>
      <w:r w:rsidRPr="00627F31">
        <w:rPr>
          <w:b/>
          <w:bCs/>
        </w:rPr>
        <w:t>COBAS SCUOLA </w:t>
      </w:r>
    </w:p>
    <w:p w:rsidR="00E62530" w:rsidRPr="00627F31" w:rsidRDefault="00E62530">
      <w:pPr>
        <w:rPr>
          <w:sz w:val="20"/>
          <w:szCs w:val="20"/>
        </w:rPr>
      </w:pPr>
    </w:p>
    <w:sectPr w:rsidR="00E62530" w:rsidRPr="00627F31" w:rsidSect="0064381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283"/>
  <w:characterSpacingControl w:val="doNotCompress"/>
  <w:compat/>
  <w:rsids>
    <w:rsidRoot w:val="00404AFA"/>
    <w:rsid w:val="00404AFA"/>
    <w:rsid w:val="00627F31"/>
    <w:rsid w:val="0064381C"/>
    <w:rsid w:val="00AE7155"/>
    <w:rsid w:val="00BA22A6"/>
    <w:rsid w:val="00E625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27F3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A22A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A22A6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890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3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5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49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10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53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327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88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45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34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10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7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08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7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69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0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52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46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67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98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09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65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21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20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00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28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709</Words>
  <Characters>4043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gennaro</dc:creator>
  <cp:lastModifiedBy>Cinzia</cp:lastModifiedBy>
  <cp:revision>2</cp:revision>
  <dcterms:created xsi:type="dcterms:W3CDTF">2026-09-15T06:45:00Z</dcterms:created>
  <dcterms:modified xsi:type="dcterms:W3CDTF">2026-09-15T06:45:00Z</dcterms:modified>
</cp:coreProperties>
</file>